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5BD2" w14:textId="0FA5BCDA" w:rsidR="007B4DBD" w:rsidRPr="007B4DBD" w:rsidRDefault="007B4DBD" w:rsidP="007B4DBD">
      <w:pPr>
        <w:spacing w:line="240" w:lineRule="auto"/>
        <w:rPr>
          <w:rFonts w:ascii="Franklin Gothic Heavy" w:hAnsi="Franklin Gothic Heavy" w:cs="Aharoni"/>
        </w:rPr>
      </w:pPr>
      <w:r w:rsidRPr="007B4DBD">
        <w:rPr>
          <w:rFonts w:ascii="Franklin Gothic Heavy" w:hAnsi="Franklin Gothic Heavy" w:cs="Aharoni"/>
        </w:rPr>
        <w:t>SAM WAGTER</w:t>
      </w:r>
    </w:p>
    <w:p w14:paraId="644AC292" w14:textId="7AECFC81" w:rsidR="007B4DBD" w:rsidRPr="007B4DBD" w:rsidRDefault="007B4DBD" w:rsidP="007B4DBD">
      <w:pPr>
        <w:spacing w:line="240" w:lineRule="auto"/>
        <w:rPr>
          <w:rFonts w:ascii="Franklin Gothic Heavy" w:hAnsi="Franklin Gothic Heavy" w:cs="Aharoni"/>
        </w:rPr>
      </w:pPr>
      <w:r w:rsidRPr="007B4DBD">
        <w:rPr>
          <w:rFonts w:ascii="Franklin Gothic Heavy" w:hAnsi="Franklin Gothic Heavy" w:cs="Aharoni"/>
        </w:rPr>
        <w:t>CURRICULUM VITAE</w:t>
      </w:r>
    </w:p>
    <w:p w14:paraId="709FE6C2" w14:textId="6C2FE8B3" w:rsidR="007B4DBD" w:rsidRPr="007B4DBD" w:rsidRDefault="00503E2D" w:rsidP="007B4DBD">
      <w:pPr>
        <w:spacing w:line="240" w:lineRule="auto"/>
        <w:rPr>
          <w:rFonts w:ascii="Franklin Gothic Heavy" w:hAnsi="Franklin Gothic Heavy" w:cs="Aharoni"/>
        </w:rPr>
      </w:pPr>
      <w:r>
        <w:rPr>
          <w:rFonts w:ascii="Franklin Gothic Heavy" w:hAnsi="Franklin Gothic Heavy" w:cs="Aharoni"/>
        </w:rPr>
        <w:t>MARCH</w:t>
      </w:r>
      <w:r w:rsidR="007B4DBD" w:rsidRPr="007B4DBD">
        <w:rPr>
          <w:rFonts w:ascii="Franklin Gothic Heavy" w:hAnsi="Franklin Gothic Heavy" w:cs="Aharoni"/>
        </w:rPr>
        <w:t xml:space="preserve"> 202</w:t>
      </w:r>
      <w:r>
        <w:rPr>
          <w:rFonts w:ascii="Franklin Gothic Heavy" w:hAnsi="Franklin Gothic Heavy" w:cs="Aharoni"/>
        </w:rPr>
        <w:t>2</w:t>
      </w:r>
    </w:p>
    <w:p w14:paraId="0F214C30" w14:textId="77777777" w:rsidR="007B4DBD" w:rsidRPr="007B4DBD" w:rsidRDefault="007B4DBD" w:rsidP="007B4DBD">
      <w:pPr>
        <w:spacing w:line="240" w:lineRule="auto"/>
        <w:rPr>
          <w:rFonts w:ascii="Franklin Gothic Heavy" w:hAnsi="Franklin Gothic Heavy" w:cs="Aharoni"/>
        </w:rPr>
      </w:pPr>
    </w:p>
    <w:p w14:paraId="70D68DFA" w14:textId="1C56155D" w:rsidR="007B4DBD" w:rsidRPr="007B4DBD" w:rsidRDefault="007B4DBD">
      <w:pPr>
        <w:rPr>
          <w:b/>
          <w:bCs/>
        </w:rPr>
      </w:pPr>
      <w:r w:rsidRPr="007B4DBD">
        <w:rPr>
          <w:b/>
          <w:bCs/>
        </w:rPr>
        <w:t xml:space="preserve">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8121DD" w14:paraId="02074C8C" w14:textId="77777777" w:rsidTr="007B4DBD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7E03" w14:textId="347A8255" w:rsidR="008121DD" w:rsidRPr="007B4DBD" w:rsidRDefault="008121DD">
            <w:r>
              <w:t xml:space="preserve">2021- </w:t>
            </w:r>
            <w:r w:rsidRPr="008121DD">
              <w:rPr>
                <w:sz w:val="20"/>
                <w:szCs w:val="20"/>
              </w:rPr>
              <w:t>Current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59C1FCAD" w14:textId="33750A75" w:rsidR="008121DD" w:rsidRDefault="008121DD">
            <w:proofErr w:type="gramStart"/>
            <w:r>
              <w:t>Masters of Fine Arts</w:t>
            </w:r>
            <w:proofErr w:type="gramEnd"/>
            <w:r>
              <w:t xml:space="preserve"> in Visual Arts, University of Western Ontario</w:t>
            </w:r>
          </w:p>
        </w:tc>
      </w:tr>
      <w:tr w:rsidR="007B4DBD" w14:paraId="06FBAEAF" w14:textId="77777777" w:rsidTr="007B4DBD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2B869" w14:textId="3611C1D9" w:rsidR="007B4DBD" w:rsidRPr="007B4DBD" w:rsidRDefault="007B4DBD">
            <w:r w:rsidRPr="007B4DBD">
              <w:t>2017-2021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49095B2D" w14:textId="3419E52D" w:rsidR="007B4DBD" w:rsidRPr="007B4DBD" w:rsidRDefault="007B4DBD">
            <w:r>
              <w:t>Bachelor of Fine Arts: Honors Specialization in Studio Art, University of Western Ontario</w:t>
            </w:r>
          </w:p>
        </w:tc>
      </w:tr>
    </w:tbl>
    <w:p w14:paraId="2A6FB561" w14:textId="50C58591" w:rsidR="007B4DBD" w:rsidRPr="007B4DBD" w:rsidRDefault="007B4DBD">
      <w:pPr>
        <w:rPr>
          <w:b/>
          <w:bCs/>
        </w:rPr>
      </w:pPr>
      <w:r w:rsidRPr="007B4DBD">
        <w:rPr>
          <w:b/>
          <w:bCs/>
        </w:rPr>
        <w:t>Exhibitions (group)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8121DD" w14:paraId="1155C1BF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0B4F7" w14:textId="238F1B11" w:rsidR="008121DD" w:rsidRDefault="008121DD" w:rsidP="000E0EBC">
            <w:r>
              <w:t>2021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064B49AA" w14:textId="46537410" w:rsidR="008121DD" w:rsidRDefault="008121DD" w:rsidP="000E0EBC">
            <w:r>
              <w:t xml:space="preserve">“No Thanks, Just </w:t>
            </w:r>
            <w:proofErr w:type="gramStart"/>
            <w:r>
              <w:t>The</w:t>
            </w:r>
            <w:proofErr w:type="gramEnd"/>
            <w:r>
              <w:t xml:space="preserve"> Cheque” </w:t>
            </w:r>
            <w:proofErr w:type="spellStart"/>
            <w:r>
              <w:t>Artlab</w:t>
            </w:r>
            <w:proofErr w:type="spellEnd"/>
            <w:r>
              <w:t xml:space="preserve"> Gallery, London, Ontario</w:t>
            </w:r>
          </w:p>
        </w:tc>
      </w:tr>
      <w:tr w:rsidR="007B4DBD" w14:paraId="2D65D5D4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4758" w14:textId="76099968" w:rsidR="007B4DBD" w:rsidRPr="007B4DBD" w:rsidRDefault="007B4DBD" w:rsidP="000E0EBC">
            <w:r>
              <w:t>2020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4AA4BFFB" w14:textId="46A92EBE" w:rsidR="007B4DBD" w:rsidRPr="007B4DBD" w:rsidRDefault="007B4DBD" w:rsidP="000E0EBC">
            <w:r>
              <w:t xml:space="preserve">“We Were, and Then We Weren’t.” </w:t>
            </w:r>
            <w:proofErr w:type="spellStart"/>
            <w:r>
              <w:t>Artlab</w:t>
            </w:r>
            <w:proofErr w:type="spellEnd"/>
            <w:r>
              <w:t xml:space="preserve"> Gallery, London</w:t>
            </w:r>
            <w:r w:rsidR="00992947">
              <w:t>,</w:t>
            </w:r>
            <w:r>
              <w:t xml:space="preserve"> Ontario </w:t>
            </w:r>
          </w:p>
        </w:tc>
      </w:tr>
      <w:tr w:rsidR="007B4DBD" w14:paraId="5407B5B2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E103" w14:textId="23BDCB9C" w:rsidR="007B4DBD" w:rsidRPr="007B4DBD" w:rsidRDefault="007B4DBD" w:rsidP="000E0EBC">
            <w:r>
              <w:t>2019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1BF2FE05" w14:textId="63730065" w:rsidR="007B4DBD" w:rsidRDefault="007B4DBD" w:rsidP="000E0EBC">
            <w:r>
              <w:t>“Painting – In – Question” Satellite Gallery, London</w:t>
            </w:r>
            <w:r w:rsidR="00992947">
              <w:t>,</w:t>
            </w:r>
            <w:r>
              <w:t xml:space="preserve"> Ontario</w:t>
            </w:r>
          </w:p>
        </w:tc>
      </w:tr>
      <w:tr w:rsidR="007B4DBD" w14:paraId="3D6307EE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6856" w14:textId="77777777" w:rsidR="007B4DBD" w:rsidRPr="007B4DBD" w:rsidRDefault="007B4DBD" w:rsidP="000E0EBC"/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6EE76037" w14:textId="4DE30692" w:rsidR="007B4DBD" w:rsidRDefault="007B4DBD" w:rsidP="000E0EBC">
            <w:r>
              <w:t xml:space="preserve">“Loose” Cohen Commons - </w:t>
            </w:r>
            <w:proofErr w:type="spellStart"/>
            <w:r>
              <w:t>Artlab</w:t>
            </w:r>
            <w:proofErr w:type="spellEnd"/>
            <w:r>
              <w:t xml:space="preserve"> Gallery, London</w:t>
            </w:r>
            <w:r w:rsidR="00992947">
              <w:t>,</w:t>
            </w:r>
            <w:r>
              <w:t xml:space="preserve"> Ontario</w:t>
            </w:r>
          </w:p>
        </w:tc>
      </w:tr>
      <w:tr w:rsidR="007B4DBD" w14:paraId="7DD97A0A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5215" w14:textId="61E170B0" w:rsidR="007B4DBD" w:rsidRPr="007B4DBD" w:rsidRDefault="007B4DBD" w:rsidP="000E0EBC">
            <w:r>
              <w:t>2018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3AC39FE2" w14:textId="197FEDC0" w:rsidR="007B4DBD" w:rsidRDefault="007B4DBD" w:rsidP="000E0EBC">
            <w:r>
              <w:t xml:space="preserve">“NTBD: not to be determined” </w:t>
            </w:r>
            <w:proofErr w:type="spellStart"/>
            <w:r>
              <w:t>Artlab</w:t>
            </w:r>
            <w:proofErr w:type="spellEnd"/>
            <w:r>
              <w:t xml:space="preserve"> Gallery, London</w:t>
            </w:r>
            <w:r w:rsidR="00992947">
              <w:t>,</w:t>
            </w:r>
            <w:r>
              <w:t xml:space="preserve"> Ontario</w:t>
            </w:r>
          </w:p>
        </w:tc>
      </w:tr>
      <w:tr w:rsidR="007B4DBD" w14:paraId="789CFF62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DE79E" w14:textId="77777777" w:rsidR="007B4DBD" w:rsidRPr="007B4DBD" w:rsidRDefault="007B4DBD" w:rsidP="000E0EBC"/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5AFB5FF4" w14:textId="615063D3" w:rsidR="007B4DBD" w:rsidRDefault="00992947" w:rsidP="000E0EBC">
            <w:r>
              <w:t>“lost and found” Forest City Gallery, London, Ontario</w:t>
            </w:r>
          </w:p>
        </w:tc>
      </w:tr>
      <w:tr w:rsidR="007B4DBD" w14:paraId="0468EAB9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8B755" w14:textId="39850B63" w:rsidR="007B4DBD" w:rsidRPr="007B4DBD" w:rsidRDefault="00992947" w:rsidP="000E0EBC">
            <w:r>
              <w:t>2017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4F4E2832" w14:textId="11D96C6B" w:rsidR="007B4DBD" w:rsidRDefault="00992947" w:rsidP="000E0EBC">
            <w:r>
              <w:t xml:space="preserve">“Annual Juried Exhibition” </w:t>
            </w:r>
            <w:proofErr w:type="spellStart"/>
            <w:r>
              <w:t>Artlab</w:t>
            </w:r>
            <w:proofErr w:type="spellEnd"/>
            <w:r>
              <w:t>, London, Ontario</w:t>
            </w:r>
          </w:p>
        </w:tc>
      </w:tr>
      <w:tr w:rsidR="007B4DBD" w14:paraId="69C4516B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309D" w14:textId="77777777" w:rsidR="007B4DBD" w:rsidRPr="007B4DBD" w:rsidRDefault="007B4DBD" w:rsidP="000E0EBC"/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388BE45B" w14:textId="6F4804D8" w:rsidR="007B4DBD" w:rsidRDefault="00992947" w:rsidP="000E0EBC">
            <w:r>
              <w:t>“LINE THRU” Satellite Gallery, London, Ontario</w:t>
            </w:r>
          </w:p>
        </w:tc>
      </w:tr>
    </w:tbl>
    <w:p w14:paraId="38607858" w14:textId="1B5B57FC" w:rsidR="00992947" w:rsidRDefault="001E0F2F" w:rsidP="00992947">
      <w:pPr>
        <w:rPr>
          <w:b/>
          <w:bCs/>
        </w:rPr>
      </w:pPr>
      <w:r>
        <w:rPr>
          <w:b/>
          <w:bCs/>
        </w:rPr>
        <w:t xml:space="preserve">Digital </w:t>
      </w:r>
      <w:r w:rsidR="00992947">
        <w:rPr>
          <w:b/>
          <w:bCs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8121DD" w14:paraId="07F09ACC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B25E6" w14:textId="39D8A2CE" w:rsidR="008121DD" w:rsidRPr="007B4DBD" w:rsidRDefault="008121DD" w:rsidP="000E0EBC">
            <w:r>
              <w:t>2021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5FA9961C" w14:textId="35566940" w:rsidR="008121DD" w:rsidRDefault="008121DD" w:rsidP="000E0EBC">
            <w:r>
              <w:t xml:space="preserve">“The Value in Opportunities: Wielding Student Experiences” </w:t>
            </w:r>
            <w:proofErr w:type="spellStart"/>
            <w:r>
              <w:t>Artlab</w:t>
            </w:r>
            <w:proofErr w:type="spellEnd"/>
            <w:r>
              <w:t xml:space="preserve"> Gallery, 2 pages.</w:t>
            </w:r>
          </w:p>
        </w:tc>
      </w:tr>
      <w:tr w:rsidR="00992947" w14:paraId="136A6CC2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B5D5" w14:textId="21C9F184" w:rsidR="00992947" w:rsidRPr="007B4DBD" w:rsidRDefault="00992947" w:rsidP="000E0EBC">
            <w:r w:rsidRPr="007B4DBD">
              <w:t>2</w:t>
            </w:r>
            <w:r>
              <w:t>020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36526E9E" w14:textId="43738C67" w:rsidR="00992947" w:rsidRPr="007B4DBD" w:rsidRDefault="00992947" w:rsidP="000E0EBC">
            <w:r>
              <w:t xml:space="preserve">“We Were, an Then We Weren’t: Developing an Art Exhibition During a Global </w:t>
            </w:r>
            <w:r w:rsidR="001E0F2F">
              <w:t xml:space="preserve">Pandemic” </w:t>
            </w:r>
            <w:proofErr w:type="spellStart"/>
            <w:r w:rsidR="001E0F2F">
              <w:t>ArtLab</w:t>
            </w:r>
            <w:proofErr w:type="spellEnd"/>
            <w:r w:rsidR="001E0F2F">
              <w:t xml:space="preserve"> Gallery, 8 pages.</w:t>
            </w:r>
          </w:p>
        </w:tc>
      </w:tr>
    </w:tbl>
    <w:p w14:paraId="44A1E67D" w14:textId="42DE234F" w:rsidR="007B4DBD" w:rsidRDefault="00992947">
      <w:pPr>
        <w:rPr>
          <w:b/>
          <w:bCs/>
        </w:rPr>
      </w:pPr>
      <w:r>
        <w:rPr>
          <w:b/>
          <w:bCs/>
        </w:rPr>
        <w:t xml:space="preserve">Curatorial Projects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9722D9" w14:paraId="77AFA387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F19E" w14:textId="266DA988" w:rsidR="009722D9" w:rsidRPr="007B4DBD" w:rsidRDefault="009722D9" w:rsidP="000E0EBC">
            <w:r w:rsidRPr="007B4DBD">
              <w:t>2</w:t>
            </w:r>
            <w:r>
              <w:t>021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53B10592" w14:textId="77777777" w:rsidR="009722D9" w:rsidRDefault="009722D9" w:rsidP="000E0EBC">
            <w:r>
              <w:t xml:space="preserve">“I Never Said It” for the </w:t>
            </w:r>
            <w:proofErr w:type="spellStart"/>
            <w:r>
              <w:t>Artlab</w:t>
            </w:r>
            <w:proofErr w:type="spellEnd"/>
            <w:r>
              <w:t xml:space="preserve"> Gallery BFA Vitrine Exhibition Series. Featuring works by Megan Goddard.</w:t>
            </w:r>
          </w:p>
          <w:p w14:paraId="3D521A43" w14:textId="77777777" w:rsidR="008121DD" w:rsidRDefault="008121DD" w:rsidP="000E0EBC">
            <w:r>
              <w:t xml:space="preserve">“In Fact, </w:t>
            </w:r>
            <w:proofErr w:type="gramStart"/>
            <w:r>
              <w:t>It</w:t>
            </w:r>
            <w:proofErr w:type="gramEnd"/>
            <w:r>
              <w:t xml:space="preserve"> wasn’t on my mind at all.” </w:t>
            </w:r>
            <w:r>
              <w:t xml:space="preserve">for the </w:t>
            </w:r>
            <w:proofErr w:type="spellStart"/>
            <w:r>
              <w:t>Artlab</w:t>
            </w:r>
            <w:proofErr w:type="spellEnd"/>
            <w:r>
              <w:t xml:space="preserve"> Gallery BFA Vitrine Exhibition Series. Featuring works by </w:t>
            </w:r>
            <w:r>
              <w:t>Tia Bates</w:t>
            </w:r>
            <w:r>
              <w:t>.</w:t>
            </w:r>
          </w:p>
          <w:p w14:paraId="49340F85" w14:textId="77777777" w:rsidR="00503E2D" w:rsidRDefault="00503E2D" w:rsidP="000E0EBC">
            <w:r>
              <w:rPr>
                <w:rStyle w:val="Strong"/>
                <w:rFonts w:eastAsia="MS Gothic" w:cstheme="minorHAnsi"/>
                <w:b w:val="0"/>
                <w:bCs w:val="0"/>
                <w:color w:val="444444"/>
                <w:bdr w:val="none" w:sz="0" w:space="0" w:color="auto" w:frame="1"/>
                <w:shd w:val="clear" w:color="auto" w:fill="FFFFFF"/>
              </w:rPr>
              <w:t>“</w:t>
            </w:r>
            <w:proofErr w:type="spellStart"/>
            <w:r w:rsidRPr="00503E2D">
              <w:rPr>
                <w:rStyle w:val="Strong"/>
                <w:rFonts w:eastAsia="MS Gothic" w:cstheme="minorHAnsi"/>
                <w:b w:val="0"/>
                <w:bCs w:val="0"/>
                <w:color w:val="444444"/>
                <w:bdr w:val="none" w:sz="0" w:space="0" w:color="auto" w:frame="1"/>
                <w:shd w:val="clear" w:color="auto" w:fill="FFFFFF"/>
              </w:rPr>
              <w:t>息抜き</w:t>
            </w:r>
            <w:proofErr w:type="spellEnd"/>
            <w:r w:rsidRPr="00503E2D">
              <w:rPr>
                <w:rStyle w:val="Strong"/>
                <w:rFonts w:cstheme="minorHAnsi"/>
                <w:b w:val="0"/>
                <w:bCs w:val="0"/>
                <w:color w:val="444444"/>
                <w:bdr w:val="none" w:sz="0" w:space="0" w:color="auto" w:frame="1"/>
                <w:shd w:val="clear" w:color="auto" w:fill="FFFFFF"/>
              </w:rPr>
              <w:t> / </w:t>
            </w:r>
            <w:proofErr w:type="spellStart"/>
            <w:r w:rsidRPr="00503E2D">
              <w:rPr>
                <w:rStyle w:val="Emphasis"/>
                <w:rFonts w:cstheme="minorHAnsi"/>
                <w:i w:val="0"/>
                <w:iCs w:val="0"/>
                <w:color w:val="444444"/>
                <w:bdr w:val="none" w:sz="0" w:space="0" w:color="auto" w:frame="1"/>
                <w:shd w:val="clear" w:color="auto" w:fill="FFFFFF"/>
              </w:rPr>
              <w:t>ikinuki</w:t>
            </w:r>
            <w:proofErr w:type="spellEnd"/>
            <w:r w:rsidRPr="00503E2D">
              <w:rPr>
                <w:rStyle w:val="Emphasis"/>
                <w:rFonts w:cstheme="minorHAnsi"/>
                <w:i w:val="0"/>
                <w:iCs w:val="0"/>
                <w:color w:val="444444"/>
                <w:bdr w:val="none" w:sz="0" w:space="0" w:color="auto" w:frame="1"/>
                <w:shd w:val="clear" w:color="auto" w:fill="FFFFFF"/>
              </w:rPr>
              <w:t>: to relax, to take a breather</w:t>
            </w:r>
            <w:r>
              <w:rPr>
                <w:rStyle w:val="Emphasis"/>
                <w:rFonts w:cstheme="minorHAnsi"/>
                <w:i w:val="0"/>
                <w:iCs w:val="0"/>
                <w:color w:val="444444"/>
                <w:bdr w:val="none" w:sz="0" w:space="0" w:color="auto" w:frame="1"/>
                <w:shd w:val="clear" w:color="auto" w:fill="FFFFFF"/>
              </w:rPr>
              <w:t>”</w:t>
            </w:r>
            <w:r>
              <w:rPr>
                <w:rStyle w:val="Emphasis"/>
                <w:rFonts w:cstheme="minorHAnsi"/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 xml:space="preserve">for the </w:t>
            </w:r>
            <w:proofErr w:type="spellStart"/>
            <w:r>
              <w:t>Artlab</w:t>
            </w:r>
            <w:proofErr w:type="spellEnd"/>
            <w:r>
              <w:t xml:space="preserve"> Gallery BFA Vitrine Exhibition Series. Featuring works by </w:t>
            </w:r>
            <w:r>
              <w:t>Holly Granken</w:t>
            </w:r>
            <w:r>
              <w:t>.</w:t>
            </w:r>
          </w:p>
          <w:p w14:paraId="791A0E9D" w14:textId="48FA3D6E" w:rsidR="00503E2D" w:rsidRPr="00503E2D" w:rsidRDefault="00503E2D" w:rsidP="000E0EBC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proofErr w:type="spellStart"/>
            <w:r>
              <w:rPr>
                <w:rFonts w:cstheme="minorHAnsi"/>
              </w:rPr>
              <w:t>Formful</w:t>
            </w:r>
            <w:proofErr w:type="spellEnd"/>
            <w:r>
              <w:rPr>
                <w:rFonts w:cstheme="minorHAnsi"/>
              </w:rPr>
              <w:t xml:space="preserve">” </w:t>
            </w:r>
            <w:r>
              <w:t xml:space="preserve">for the </w:t>
            </w:r>
            <w:proofErr w:type="spellStart"/>
            <w:r>
              <w:t>Artlab</w:t>
            </w:r>
            <w:proofErr w:type="spellEnd"/>
            <w:r>
              <w:t xml:space="preserve"> Gallery BFA Vitrine Exhibition Series. Featuring works by </w:t>
            </w:r>
            <w:r>
              <w:t>Tyler Jafelice.</w:t>
            </w:r>
          </w:p>
        </w:tc>
      </w:tr>
    </w:tbl>
    <w:p w14:paraId="4FD9E115" w14:textId="725ADCC3" w:rsidR="00992947" w:rsidRDefault="00992947">
      <w:pPr>
        <w:rPr>
          <w:b/>
          <w:bCs/>
        </w:rPr>
      </w:pPr>
      <w:r>
        <w:rPr>
          <w:b/>
          <w:bCs/>
        </w:rPr>
        <w:t>Grants (academic initiatives)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9722D9" w14:paraId="0C01EB64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31B8D" w14:textId="77777777" w:rsidR="009722D9" w:rsidRPr="007B4DBD" w:rsidRDefault="009722D9" w:rsidP="000E0EBC">
            <w:r w:rsidRPr="007B4DBD">
              <w:t>2</w:t>
            </w:r>
            <w:r>
              <w:t>020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1804D23B" w14:textId="60765EE9" w:rsidR="009722D9" w:rsidRPr="007B4DBD" w:rsidRDefault="009722D9" w:rsidP="000E0EBC">
            <w:r>
              <w:t xml:space="preserve">Western University Arts &amp; Humanities Student Council Student Donation Fund, project grant: </w:t>
            </w:r>
            <w:r>
              <w:rPr>
                <w:i/>
                <w:iCs/>
              </w:rPr>
              <w:t xml:space="preserve">3 Channel Video Display </w:t>
            </w:r>
            <w:r w:rsidRPr="009722D9">
              <w:rPr>
                <w:i/>
                <w:iCs/>
              </w:rPr>
              <w:t>Equipment for</w:t>
            </w:r>
            <w:r>
              <w:rPr>
                <w:i/>
                <w:iCs/>
              </w:rPr>
              <w:t xml:space="preserve"> UWO</w:t>
            </w:r>
            <w:r w:rsidRPr="009722D9">
              <w:rPr>
                <w:i/>
                <w:iCs/>
              </w:rPr>
              <w:t xml:space="preserve"> </w:t>
            </w:r>
            <w:proofErr w:type="spellStart"/>
            <w:r w:rsidRPr="009722D9">
              <w:rPr>
                <w:i/>
                <w:iCs/>
              </w:rPr>
              <w:t>Artlab</w:t>
            </w:r>
            <w:proofErr w:type="spellEnd"/>
            <w:r w:rsidRPr="009722D9">
              <w:rPr>
                <w:i/>
                <w:iCs/>
              </w:rPr>
              <w:t xml:space="preserve"> Gallery</w:t>
            </w:r>
          </w:p>
        </w:tc>
      </w:tr>
      <w:tr w:rsidR="009722D9" w14:paraId="3AB21DA3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288AE" w14:textId="77777777" w:rsidR="009722D9" w:rsidRPr="007B4DBD" w:rsidRDefault="009722D9" w:rsidP="000E0EBC"/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0382598D" w14:textId="2C0D5FC5" w:rsidR="009722D9" w:rsidRDefault="009722D9" w:rsidP="000E0EBC">
            <w:r>
              <w:t xml:space="preserve">Western University Arts &amp; Humanities Student Council Student Donation Fund, project grant: </w:t>
            </w:r>
            <w:r>
              <w:rPr>
                <w:i/>
                <w:iCs/>
              </w:rPr>
              <w:t>BFA Practicum Class Catalogue</w:t>
            </w:r>
          </w:p>
        </w:tc>
      </w:tr>
      <w:tr w:rsidR="009722D9" w14:paraId="4D45EFC8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7373" w14:textId="272B500F" w:rsidR="009722D9" w:rsidRPr="007B4DBD" w:rsidRDefault="009722D9" w:rsidP="000E0EBC">
            <w:r>
              <w:t>2019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6747EC6D" w14:textId="7766C54E" w:rsidR="009722D9" w:rsidRPr="009722D9" w:rsidRDefault="009722D9" w:rsidP="000E0EBC">
            <w:pPr>
              <w:rPr>
                <w:i/>
                <w:iCs/>
              </w:rPr>
            </w:pPr>
            <w:r>
              <w:t xml:space="preserve">Western University Arts &amp; Humanities Student Council Student Donation Fund, project grant: </w:t>
            </w:r>
            <w:r>
              <w:rPr>
                <w:i/>
                <w:iCs/>
              </w:rPr>
              <w:t>Kiln Shelves for UWO Visual Arts Sculpture Studio</w:t>
            </w:r>
          </w:p>
        </w:tc>
      </w:tr>
    </w:tbl>
    <w:p w14:paraId="6FA4185A" w14:textId="60AAD2B6" w:rsidR="008121DD" w:rsidRDefault="008121DD" w:rsidP="008121DD">
      <w:pPr>
        <w:rPr>
          <w:b/>
          <w:bCs/>
        </w:rPr>
      </w:pPr>
      <w:r>
        <w:rPr>
          <w:b/>
          <w:bCs/>
        </w:rPr>
        <w:t>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8121DD" w14:paraId="166594D4" w14:textId="77777777" w:rsidTr="00F061A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28EA" w14:textId="1EE2D39E" w:rsidR="008121DD" w:rsidRPr="007B4DBD" w:rsidRDefault="008121DD" w:rsidP="00F061A5">
            <w:r>
              <w:t>2021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15F941FF" w14:textId="64BA3222" w:rsidR="008121DD" w:rsidRPr="007B4DBD" w:rsidRDefault="008121DD" w:rsidP="00F061A5">
            <w:r>
              <w:t>Annual Juried Exhibition 19: FCG Feature Award Winner</w:t>
            </w:r>
          </w:p>
        </w:tc>
      </w:tr>
    </w:tbl>
    <w:p w14:paraId="5E8CA94A" w14:textId="77777777" w:rsidR="00503E2D" w:rsidRDefault="00503E2D">
      <w:pPr>
        <w:rPr>
          <w:b/>
          <w:bCs/>
        </w:rPr>
      </w:pPr>
    </w:p>
    <w:p w14:paraId="2E62785A" w14:textId="77777777" w:rsidR="00503E2D" w:rsidRDefault="00503E2D">
      <w:pPr>
        <w:rPr>
          <w:b/>
          <w:bCs/>
        </w:rPr>
      </w:pPr>
    </w:p>
    <w:p w14:paraId="794274EC" w14:textId="55476109" w:rsidR="00992947" w:rsidRDefault="00992947">
      <w:pPr>
        <w:rPr>
          <w:b/>
          <w:bCs/>
        </w:rPr>
      </w:pPr>
      <w:r>
        <w:rPr>
          <w:b/>
          <w:bCs/>
        </w:rPr>
        <w:lastRenderedPageBreak/>
        <w:t xml:space="preserve">Commissions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8121DD" w14:paraId="1B6FC1A7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943D7" w14:textId="2A8F48D6" w:rsidR="008121DD" w:rsidRDefault="008121DD" w:rsidP="000E0EBC">
            <w:r>
              <w:t>2021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4B6C7921" w14:textId="779B9D18" w:rsidR="008121DD" w:rsidRDefault="008121DD" w:rsidP="000E0EBC">
            <w:r>
              <w:t>Kings College for 3 Public Murals for the International Centre for English Academic Preparation (ICEAP) Building.</w:t>
            </w:r>
          </w:p>
        </w:tc>
      </w:tr>
      <w:tr w:rsidR="009722D9" w14:paraId="445C89F4" w14:textId="77777777" w:rsidTr="000E0EB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ADC0" w14:textId="64D2F0D3" w:rsidR="009722D9" w:rsidRPr="007B4DBD" w:rsidRDefault="009722D9" w:rsidP="000E0EBC">
            <w:r>
              <w:t>2019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72586661" w14:textId="0C13CF67" w:rsidR="009722D9" w:rsidRPr="007B4DBD" w:rsidRDefault="00AB1036" w:rsidP="000E0EBC">
            <w:r>
              <w:t>Western University Arts &amp; Humanities Student Council for “Garbage Mouth” for the 2019 Arts &amp; Humanities Formal</w:t>
            </w:r>
          </w:p>
        </w:tc>
      </w:tr>
    </w:tbl>
    <w:p w14:paraId="05A18651" w14:textId="32CCC029" w:rsidR="00AB1036" w:rsidRDefault="00992947" w:rsidP="00AB1036">
      <w:pPr>
        <w:spacing w:line="240" w:lineRule="auto"/>
        <w:rPr>
          <w:b/>
          <w:bCs/>
        </w:rPr>
      </w:pPr>
      <w:r>
        <w:rPr>
          <w:b/>
          <w:bCs/>
        </w:rPr>
        <w:t>Website</w:t>
      </w:r>
      <w:r w:rsidR="00AB1036">
        <w:rPr>
          <w:b/>
          <w:bCs/>
        </w:rPr>
        <w:t xml:space="preserve"> Links</w:t>
      </w:r>
    </w:p>
    <w:p w14:paraId="16955A40" w14:textId="73F4B823" w:rsidR="00AB1036" w:rsidRDefault="00842060" w:rsidP="00AB1036">
      <w:pPr>
        <w:spacing w:after="0" w:line="240" w:lineRule="auto"/>
      </w:pPr>
      <w:hyperlink r:id="rId4" w:history="1">
        <w:r w:rsidR="00AB1036" w:rsidRPr="00FA28B1">
          <w:rPr>
            <w:rStyle w:val="Hyperlink"/>
          </w:rPr>
          <w:t>www.samwagter.com</w:t>
        </w:r>
      </w:hyperlink>
    </w:p>
    <w:p w14:paraId="0E490F5A" w14:textId="506B2420" w:rsidR="00AB1036" w:rsidRDefault="00842060" w:rsidP="00AB1036">
      <w:pPr>
        <w:spacing w:after="0" w:line="240" w:lineRule="auto"/>
        <w:rPr>
          <w:rStyle w:val="Hyperlink"/>
        </w:rPr>
      </w:pPr>
      <w:hyperlink r:id="rId5" w:history="1">
        <w:r w:rsidR="00AB1036" w:rsidRPr="00FA28B1">
          <w:rPr>
            <w:rStyle w:val="Hyperlink"/>
          </w:rPr>
          <w:t>https://www.uwo.ca/visarts/artlab/digital/digitalfiles/%20WWTWW_SamanthaWagter.pdf</w:t>
        </w:r>
      </w:hyperlink>
    </w:p>
    <w:p w14:paraId="3955C54E" w14:textId="67ED52F6" w:rsidR="00503E2D" w:rsidRDefault="00503E2D" w:rsidP="00AB1036">
      <w:pPr>
        <w:spacing w:after="0" w:line="240" w:lineRule="auto"/>
        <w:rPr>
          <w:rStyle w:val="Hyperlink"/>
        </w:rPr>
      </w:pPr>
      <w:r w:rsidRPr="00503E2D">
        <w:rPr>
          <w:rStyle w:val="Hyperlink"/>
        </w:rPr>
        <w:t>https://www.uwo.ca/visarts/artlab/digital/digitalfiles/Wagter_ValueInOpportunities.pdf</w:t>
      </w:r>
    </w:p>
    <w:p w14:paraId="6837C1E4" w14:textId="154A5BC2" w:rsidR="00503E2D" w:rsidRDefault="00503E2D" w:rsidP="00AB1036">
      <w:pPr>
        <w:spacing w:after="0" w:line="240" w:lineRule="auto"/>
      </w:pPr>
      <w:hyperlink r:id="rId6" w:history="1">
        <w:r w:rsidRPr="004E1633">
          <w:rPr>
            <w:rStyle w:val="Hyperlink"/>
          </w:rPr>
          <w:t>https://www.forestcitygallery.com/post/annual-juried-exhibition-19-fcg-feature-award-winner</w:t>
        </w:r>
      </w:hyperlink>
    </w:p>
    <w:p w14:paraId="61A746AB" w14:textId="77777777" w:rsidR="00503E2D" w:rsidRDefault="00503E2D" w:rsidP="00AB1036">
      <w:pPr>
        <w:spacing w:after="0" w:line="240" w:lineRule="auto"/>
      </w:pPr>
    </w:p>
    <w:p w14:paraId="763C39B0" w14:textId="77777777" w:rsidR="00AB1036" w:rsidRDefault="00AB1036"/>
    <w:p w14:paraId="4CEFDCE7" w14:textId="77777777" w:rsidR="00AB1036" w:rsidRPr="00AB1036" w:rsidRDefault="00AB1036"/>
    <w:sectPr w:rsidR="00AB1036" w:rsidRPr="00AB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BD"/>
    <w:rsid w:val="001E0F2F"/>
    <w:rsid w:val="00442872"/>
    <w:rsid w:val="00503E2D"/>
    <w:rsid w:val="005C539B"/>
    <w:rsid w:val="007B4DBD"/>
    <w:rsid w:val="008121DD"/>
    <w:rsid w:val="00842060"/>
    <w:rsid w:val="009722D9"/>
    <w:rsid w:val="00992947"/>
    <w:rsid w:val="00A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0F8D"/>
  <w15:chartTrackingRefBased/>
  <w15:docId w15:val="{44AD32AC-25E4-4D3A-B088-81488A63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03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03E2D"/>
    <w:rPr>
      <w:b/>
      <w:bCs/>
    </w:rPr>
  </w:style>
  <w:style w:type="character" w:styleId="Emphasis">
    <w:name w:val="Emphasis"/>
    <w:basedOn w:val="DefaultParagraphFont"/>
    <w:uiPriority w:val="20"/>
    <w:qFormat/>
    <w:rsid w:val="00503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estcitygallery.com/post/annual-juried-exhibition-19-fcg-feature-award-winner" TargetMode="External"/><Relationship Id="rId5" Type="http://schemas.openxmlformats.org/officeDocument/2006/relationships/hyperlink" Target="https://www.uwo.ca/visarts/artlab/digital/digitalfiles/%20WWTWW_SamanthaWagter.pdf" TargetMode="External"/><Relationship Id="rId4" Type="http://schemas.openxmlformats.org/officeDocument/2006/relationships/hyperlink" Target="http://www.samwag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Wagter</dc:creator>
  <cp:keywords/>
  <dc:description/>
  <cp:lastModifiedBy>Samantha Nicole Wagter</cp:lastModifiedBy>
  <cp:revision>2</cp:revision>
  <dcterms:created xsi:type="dcterms:W3CDTF">2022-03-17T01:50:00Z</dcterms:created>
  <dcterms:modified xsi:type="dcterms:W3CDTF">2022-03-17T01:50:00Z</dcterms:modified>
</cp:coreProperties>
</file>